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5B" w:rsidRDefault="00744E55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E55">
        <w:rPr>
          <w:rFonts w:ascii="Times New Roman" w:hAnsi="Times New Roman" w:cs="Times New Roman"/>
          <w:b/>
          <w:sz w:val="28"/>
          <w:szCs w:val="28"/>
        </w:rPr>
        <w:t>Третье заседание общественного совета при министерств</w:t>
      </w:r>
      <w:r>
        <w:rPr>
          <w:rFonts w:ascii="Times New Roman" w:hAnsi="Times New Roman" w:cs="Times New Roman"/>
          <w:b/>
          <w:sz w:val="28"/>
          <w:szCs w:val="28"/>
        </w:rPr>
        <w:t>е финансов области прошло в</w:t>
      </w:r>
      <w:r w:rsidRPr="002F405B">
        <w:rPr>
          <w:rFonts w:ascii="Times New Roman" w:hAnsi="Times New Roman" w:cs="Times New Roman"/>
          <w:b/>
          <w:sz w:val="28"/>
          <w:szCs w:val="28"/>
        </w:rPr>
        <w:t xml:space="preserve"> формате видеоконференцсвязи </w:t>
      </w:r>
    </w:p>
    <w:p w:rsidR="00451742" w:rsidRDefault="00744E55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EF1D03" wp14:editId="1438E7EA">
            <wp:extent cx="3396182" cy="2583712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10923_15075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6526" cy="258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05B" w:rsidRPr="002F405B" w:rsidRDefault="00744E55" w:rsidP="002F405B">
      <w:pPr>
        <w:pStyle w:val="a7"/>
        <w:jc w:val="both"/>
        <w:rPr>
          <w:sz w:val="28"/>
        </w:rPr>
      </w:pPr>
      <w:r>
        <w:rPr>
          <w:sz w:val="28"/>
        </w:rPr>
        <w:t>23 сентября</w:t>
      </w:r>
      <w:r w:rsidR="002F405B" w:rsidRPr="002F405B">
        <w:rPr>
          <w:sz w:val="28"/>
        </w:rPr>
        <w:t xml:space="preserve"> в министерстве финансов Саратовской области состоялось </w:t>
      </w:r>
      <w:r>
        <w:rPr>
          <w:sz w:val="28"/>
        </w:rPr>
        <w:t xml:space="preserve">третье </w:t>
      </w:r>
      <w:r w:rsidR="002F405B" w:rsidRPr="002F405B">
        <w:rPr>
          <w:sz w:val="28"/>
        </w:rPr>
        <w:t>в текущем году заседание Общественного совета.</w:t>
      </w:r>
    </w:p>
    <w:p w:rsidR="00744E55" w:rsidRPr="00DD307C" w:rsidRDefault="00744E55" w:rsidP="00744E55">
      <w:pPr>
        <w:pStyle w:val="a7"/>
        <w:jc w:val="both"/>
        <w:rPr>
          <w:sz w:val="28"/>
        </w:rPr>
      </w:pPr>
      <w:r w:rsidRPr="00744E55">
        <w:rPr>
          <w:sz w:val="28"/>
        </w:rPr>
        <w:t>Заместитель</w:t>
      </w:r>
      <w:r w:rsidR="00DD307C">
        <w:rPr>
          <w:sz w:val="28"/>
        </w:rPr>
        <w:t xml:space="preserve"> министра финансов области Е</w:t>
      </w:r>
      <w:r w:rsidR="00FA0FA3">
        <w:rPr>
          <w:sz w:val="28"/>
        </w:rPr>
        <w:t>вгений</w:t>
      </w:r>
      <w:r w:rsidR="0070777E">
        <w:rPr>
          <w:sz w:val="28"/>
        </w:rPr>
        <w:t xml:space="preserve"> </w:t>
      </w:r>
      <w:r w:rsidRPr="00744E55">
        <w:rPr>
          <w:sz w:val="28"/>
        </w:rPr>
        <w:t xml:space="preserve">Петькин ознакомил </w:t>
      </w:r>
      <w:r w:rsidR="00DC2340">
        <w:rPr>
          <w:sz w:val="28"/>
        </w:rPr>
        <w:t>участников заседания</w:t>
      </w:r>
      <w:r w:rsidR="002F405B" w:rsidRPr="00744E55">
        <w:rPr>
          <w:sz w:val="28"/>
        </w:rPr>
        <w:t xml:space="preserve"> </w:t>
      </w:r>
      <w:r w:rsidRPr="00744E55">
        <w:rPr>
          <w:sz w:val="28"/>
        </w:rPr>
        <w:t xml:space="preserve">с основными </w:t>
      </w:r>
      <w:r w:rsidR="007E3B9C" w:rsidRPr="00DD307C">
        <w:rPr>
          <w:sz w:val="28"/>
        </w:rPr>
        <w:t>подход</w:t>
      </w:r>
      <w:r w:rsidR="007E3B9C">
        <w:rPr>
          <w:sz w:val="28"/>
        </w:rPr>
        <w:t>ами</w:t>
      </w:r>
      <w:r w:rsidR="007E3B9C" w:rsidRPr="00DD307C">
        <w:rPr>
          <w:sz w:val="28"/>
        </w:rPr>
        <w:t xml:space="preserve">  к формированию бюджета</w:t>
      </w:r>
      <w:r w:rsidR="007E3B9C">
        <w:rPr>
          <w:sz w:val="28"/>
        </w:rPr>
        <w:t xml:space="preserve"> </w:t>
      </w:r>
      <w:r w:rsidRPr="00744E55">
        <w:rPr>
          <w:sz w:val="28"/>
        </w:rPr>
        <w:t>на 2022 год и на плановый период 2023 и 2024 годов</w:t>
      </w:r>
      <w:r w:rsidR="00DD307C">
        <w:rPr>
          <w:sz w:val="28"/>
        </w:rPr>
        <w:t>, обозначив</w:t>
      </w:r>
      <w:r w:rsidR="00DD307C" w:rsidRPr="00DD307C">
        <w:rPr>
          <w:sz w:val="28"/>
        </w:rPr>
        <w:t xml:space="preserve"> ключевые задач</w:t>
      </w:r>
      <w:r w:rsidR="00DD307C">
        <w:rPr>
          <w:sz w:val="28"/>
        </w:rPr>
        <w:t>и</w:t>
      </w:r>
      <w:r w:rsidR="00DD307C" w:rsidRPr="00DD307C">
        <w:rPr>
          <w:sz w:val="28"/>
        </w:rPr>
        <w:t xml:space="preserve"> на предстоящую трехлетку</w:t>
      </w:r>
      <w:r w:rsidR="00DD307C">
        <w:rPr>
          <w:sz w:val="28"/>
        </w:rPr>
        <w:t xml:space="preserve">. </w:t>
      </w:r>
      <w:r w:rsidR="00DD307C" w:rsidRPr="00DD307C">
        <w:rPr>
          <w:sz w:val="28"/>
        </w:rPr>
        <w:t xml:space="preserve">Члены Общественного совета обсудили факторы, влияющие на бюджетные проектировки, и одобрили </w:t>
      </w:r>
      <w:r w:rsidR="007E3B9C">
        <w:rPr>
          <w:sz w:val="28"/>
        </w:rPr>
        <w:t>озвученные</w:t>
      </w:r>
      <w:r w:rsidR="00DD307C" w:rsidRPr="00DD307C">
        <w:rPr>
          <w:sz w:val="28"/>
        </w:rPr>
        <w:t xml:space="preserve"> </w:t>
      </w:r>
      <w:r w:rsidR="007E3B9C">
        <w:rPr>
          <w:sz w:val="28"/>
        </w:rPr>
        <w:t>подходы.</w:t>
      </w:r>
    </w:p>
    <w:p w:rsidR="00DD307C" w:rsidRPr="00DD307C" w:rsidRDefault="00744E55" w:rsidP="00DD307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307C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отдела доходов Сергей</w:t>
      </w:r>
      <w:r w:rsidR="007077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D30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Космачев </w:t>
      </w:r>
      <w:r w:rsidR="002F405B" w:rsidRPr="00DD30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рассказал членам Общественного совета </w:t>
      </w:r>
      <w:r w:rsidRPr="00DD30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проведенной оценке налоговых расходов областного бюджета за 2019 год, отметив, что все установленные налоговые расходы признаны эффективными и целесообразными, соответствующими целям государственных программ области. </w:t>
      </w:r>
    </w:p>
    <w:p w:rsidR="002F405B" w:rsidRPr="00744E55" w:rsidRDefault="00744E55" w:rsidP="002F405B">
      <w:pPr>
        <w:pStyle w:val="a7"/>
        <w:jc w:val="both"/>
        <w:rPr>
          <w:color w:val="FF0000"/>
          <w:sz w:val="28"/>
        </w:rPr>
      </w:pPr>
      <w:r>
        <w:rPr>
          <w:sz w:val="28"/>
        </w:rPr>
        <w:t>Референт по внутреннему финансовому аудиту</w:t>
      </w:r>
      <w:r w:rsidR="00CC247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лег</w:t>
      </w:r>
      <w:r>
        <w:rPr>
          <w:sz w:val="28"/>
          <w:szCs w:val="28"/>
        </w:rPr>
        <w:t> </w:t>
      </w:r>
      <w:r w:rsidR="00FA0FA3">
        <w:rPr>
          <w:sz w:val="28"/>
          <w:szCs w:val="28"/>
        </w:rPr>
        <w:t> </w:t>
      </w:r>
      <w:r>
        <w:rPr>
          <w:sz w:val="28"/>
          <w:szCs w:val="28"/>
        </w:rPr>
        <w:t>Михайлов</w:t>
      </w:r>
      <w:r>
        <w:rPr>
          <w:sz w:val="28"/>
          <w:szCs w:val="28"/>
        </w:rPr>
        <w:t xml:space="preserve"> </w:t>
      </w:r>
      <w:r w:rsidR="00DD307C">
        <w:rPr>
          <w:bCs/>
          <w:sz w:val="28"/>
          <w:szCs w:val="28"/>
        </w:rPr>
        <w:t xml:space="preserve">проинформировал </w:t>
      </w:r>
      <w:r w:rsidRPr="00744E55">
        <w:rPr>
          <w:bCs/>
          <w:sz w:val="28"/>
          <w:szCs w:val="28"/>
        </w:rPr>
        <w:t xml:space="preserve">присутствующих </w:t>
      </w:r>
      <w:r w:rsidR="00DD307C">
        <w:rPr>
          <w:bCs/>
          <w:sz w:val="28"/>
          <w:szCs w:val="28"/>
        </w:rPr>
        <w:t>об</w:t>
      </w:r>
      <w:r w:rsidRPr="00744E55">
        <w:rPr>
          <w:bCs/>
          <w:sz w:val="28"/>
          <w:szCs w:val="28"/>
        </w:rPr>
        <w:t xml:space="preserve"> особенностя</w:t>
      </w:r>
      <w:r w:rsidR="00DD307C">
        <w:rPr>
          <w:bCs/>
          <w:sz w:val="28"/>
          <w:szCs w:val="28"/>
        </w:rPr>
        <w:t>х</w:t>
      </w:r>
      <w:r w:rsidRPr="00744E55">
        <w:rPr>
          <w:sz w:val="28"/>
          <w:szCs w:val="28"/>
        </w:rPr>
        <w:t xml:space="preserve"> проведения внутреннего финансового аудита в министерстве.</w:t>
      </w:r>
      <w:r w:rsidRPr="00744E55">
        <w:rPr>
          <w:sz w:val="28"/>
        </w:rPr>
        <w:t xml:space="preserve"> </w:t>
      </w:r>
      <w:r w:rsidR="002F405B" w:rsidRPr="00744E55">
        <w:rPr>
          <w:sz w:val="28"/>
        </w:rPr>
        <w:t xml:space="preserve">Члены Общественного совета отметили </w:t>
      </w:r>
      <w:r w:rsidR="00DC2340">
        <w:rPr>
          <w:sz w:val="28"/>
        </w:rPr>
        <w:t>результативность</w:t>
      </w:r>
      <w:r w:rsidRPr="00744E55">
        <w:rPr>
          <w:sz w:val="28"/>
        </w:rPr>
        <w:t xml:space="preserve"> </w:t>
      </w:r>
      <w:r w:rsidR="001612A0">
        <w:rPr>
          <w:sz w:val="28"/>
        </w:rPr>
        <w:t>данных</w:t>
      </w:r>
      <w:bookmarkStart w:id="0" w:name="_GoBack"/>
      <w:bookmarkEnd w:id="0"/>
      <w:r w:rsidRPr="00744E55">
        <w:rPr>
          <w:sz w:val="28"/>
        </w:rPr>
        <w:t xml:space="preserve"> мероприятий.</w:t>
      </w:r>
    </w:p>
    <w:p w:rsidR="00744E55" w:rsidRPr="00744E55" w:rsidRDefault="00744E55">
      <w:pPr>
        <w:pStyle w:val="a7"/>
        <w:jc w:val="both"/>
        <w:rPr>
          <w:color w:val="FF0000"/>
          <w:sz w:val="28"/>
          <w:szCs w:val="28"/>
        </w:rPr>
      </w:pPr>
    </w:p>
    <w:sectPr w:rsidR="00744E55" w:rsidRPr="0074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1612A0"/>
    <w:rsid w:val="002B4C73"/>
    <w:rsid w:val="002F405B"/>
    <w:rsid w:val="003E64C7"/>
    <w:rsid w:val="00451742"/>
    <w:rsid w:val="00525933"/>
    <w:rsid w:val="00581F1A"/>
    <w:rsid w:val="0070777E"/>
    <w:rsid w:val="0073476B"/>
    <w:rsid w:val="00744E55"/>
    <w:rsid w:val="007E098A"/>
    <w:rsid w:val="007E3B9C"/>
    <w:rsid w:val="00A764F8"/>
    <w:rsid w:val="00A90985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Екатерина Игоревна</dc:creator>
  <cp:keywords/>
  <dc:description/>
  <cp:lastModifiedBy>Хохлова Анна Юрьевна</cp:lastModifiedBy>
  <cp:revision>12</cp:revision>
  <cp:lastPrinted>2021-09-24T14:37:00Z</cp:lastPrinted>
  <dcterms:created xsi:type="dcterms:W3CDTF">2020-12-28T06:04:00Z</dcterms:created>
  <dcterms:modified xsi:type="dcterms:W3CDTF">2021-09-24T14:40:00Z</dcterms:modified>
</cp:coreProperties>
</file>